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bottom w:val="none" w:color="auto" w:sz="0" w:space="0"/>
        </w:pBdr>
        <w:spacing w:before="150" w:beforeAutospacing="0" w:after="0" w:afterAutospacing="0" w:line="450" w:lineRule="atLeast"/>
        <w:ind w:left="0" w:right="0"/>
        <w:jc w:val="center"/>
        <w:rPr>
          <w:rFonts w:hint="eastAsia" w:ascii="宋体" w:hAnsi="宋体" w:eastAsia="宋体" w:cs="宋体"/>
          <w:b/>
          <w:bCs/>
          <w:color w:val="333333"/>
          <w:sz w:val="44"/>
          <w:szCs w:val="44"/>
        </w:rPr>
      </w:pPr>
      <w:r>
        <w:rPr>
          <w:rFonts w:hint="eastAsia" w:ascii="宋体" w:hAnsi="宋体" w:eastAsia="宋体" w:cs="宋体"/>
          <w:b/>
          <w:bCs/>
          <w:color w:val="333333"/>
          <w:sz w:val="44"/>
          <w:szCs w:val="44"/>
          <w:lang w:eastAsia="zh-CN"/>
        </w:rPr>
        <w:t>中共乳源瑶族自治县委组织部</w:t>
      </w:r>
      <w:r>
        <w:rPr>
          <w:rFonts w:hint="eastAsia" w:ascii="宋体" w:hAnsi="宋体" w:eastAsia="宋体" w:cs="宋体"/>
          <w:b/>
          <w:bCs/>
          <w:color w:val="333333"/>
          <w:sz w:val="44"/>
          <w:szCs w:val="44"/>
        </w:rPr>
        <w:t>采购管理制度</w:t>
      </w:r>
    </w:p>
    <w:p>
      <w:pPr>
        <w:pStyle w:val="2"/>
        <w:keepNext w:val="0"/>
        <w:keepLines w:val="0"/>
        <w:widowControl/>
        <w:suppressLineNumbers w:val="0"/>
        <w:pBdr>
          <w:bottom w:val="none" w:color="auto" w:sz="0" w:space="0"/>
        </w:pBdr>
        <w:spacing w:before="150" w:beforeAutospacing="0" w:after="0" w:afterAutospacing="0" w:line="450" w:lineRule="atLeast"/>
        <w:ind w:left="0" w:right="0"/>
        <w:jc w:val="center"/>
        <w:rPr>
          <w:rFonts w:hint="eastAsia" w:ascii="宋体" w:hAnsi="宋体" w:eastAsia="宋体" w:cs="宋体"/>
          <w:b/>
          <w:bCs/>
          <w:color w:val="333333"/>
          <w:sz w:val="28"/>
          <w:szCs w:val="28"/>
        </w:rPr>
      </w:pPr>
    </w:p>
    <w:p>
      <w:pPr>
        <w:pStyle w:val="2"/>
        <w:keepNext w:val="0"/>
        <w:keepLines w:val="0"/>
        <w:widowControl/>
        <w:suppressLineNumbers w:val="0"/>
        <w:pBdr>
          <w:bottom w:val="none" w:color="auto" w:sz="0" w:space="0"/>
        </w:pBdr>
        <w:spacing w:before="150" w:beforeAutospacing="0" w:after="0" w:afterAutospacing="0" w:line="450" w:lineRule="atLeast"/>
        <w:ind w:left="0" w:right="0"/>
        <w:jc w:val="center"/>
        <w:rPr>
          <w:rFonts w:hint="eastAsia" w:ascii="宋体" w:hAnsi="宋体" w:eastAsia="宋体" w:cs="宋体"/>
          <w:color w:val="333333"/>
          <w:sz w:val="28"/>
          <w:szCs w:val="28"/>
        </w:rPr>
      </w:pPr>
      <w:r>
        <w:rPr>
          <w:rFonts w:hint="eastAsia" w:ascii="宋体" w:hAnsi="宋体" w:eastAsia="宋体" w:cs="宋体"/>
          <w:color w:val="333333"/>
          <w:sz w:val="28"/>
          <w:szCs w:val="28"/>
        </w:rPr>
        <w:t>第一章 总 则</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第一条 政府采购组织形式分为政府集中采购、部门集中采购和单位分散采购。</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w:t>
      </w:r>
      <w:r>
        <w:rPr>
          <w:rFonts w:hint="eastAsia" w:ascii="宋体" w:hAnsi="宋体" w:eastAsia="宋体" w:cs="宋体"/>
          <w:color w:val="333333"/>
          <w:sz w:val="28"/>
          <w:szCs w:val="28"/>
          <w:lang w:eastAsia="zh-CN"/>
        </w:rPr>
        <w:t>二</w:t>
      </w:r>
      <w:r>
        <w:rPr>
          <w:rFonts w:hint="eastAsia" w:ascii="宋体" w:hAnsi="宋体" w:eastAsia="宋体" w:cs="宋体"/>
          <w:color w:val="333333"/>
          <w:sz w:val="28"/>
          <w:szCs w:val="28"/>
        </w:rPr>
        <w:t xml:space="preserve">条 </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政府采购办是负责我</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政府采购监督管理的部门，依法履行对政府采购活动的监督管理职能。其主要职能是：依法制定政府采购有关规章制度;审核政府采购预算和实施计划;拟定政府集中采购目录、采购限额标准和公开招标数额标准，报</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政府批准;管理政府采购网络和发布政府采购信息;批准政府采购方式;负责政府采购监督检查;考核政府采购代理机构业绩;开展政府采购宣传与培训;处理供应商的投诉事宜。</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w:t>
      </w:r>
      <w:r>
        <w:rPr>
          <w:rFonts w:hint="eastAsia" w:ascii="宋体" w:hAnsi="宋体" w:eastAsia="宋体" w:cs="宋体"/>
          <w:color w:val="333333"/>
          <w:sz w:val="28"/>
          <w:szCs w:val="28"/>
          <w:lang w:eastAsia="zh-CN"/>
        </w:rPr>
        <w:t>三</w:t>
      </w:r>
      <w:r>
        <w:rPr>
          <w:rFonts w:hint="eastAsia" w:ascii="宋体" w:hAnsi="宋体" w:eastAsia="宋体" w:cs="宋体"/>
          <w:color w:val="333333"/>
          <w:sz w:val="28"/>
          <w:szCs w:val="28"/>
        </w:rPr>
        <w:t>条 招标投标公司是集中采购机构，其主要职责:接受采购人委托，组织实施政府集中采购目录中的项目采购;执行政府采购法律规章制度;管理政府采购档案、提供有关信息报表;负责对其工作人员的教育培训;接受委托代理其他政府采购项目的采购。</w:t>
      </w:r>
    </w:p>
    <w:p>
      <w:pPr>
        <w:pStyle w:val="2"/>
        <w:keepNext w:val="0"/>
        <w:keepLines w:val="0"/>
        <w:widowControl/>
        <w:suppressLineNumbers w:val="0"/>
        <w:pBdr>
          <w:bottom w:val="none" w:color="auto" w:sz="0" w:space="0"/>
        </w:pBdr>
        <w:spacing w:before="150" w:beforeAutospacing="0" w:after="0" w:afterAutospacing="0" w:line="450" w:lineRule="atLeast"/>
        <w:ind w:left="0" w:right="0"/>
        <w:jc w:val="center"/>
        <w:rPr>
          <w:rFonts w:hint="eastAsia" w:ascii="宋体" w:hAnsi="宋体" w:eastAsia="宋体" w:cs="宋体"/>
          <w:color w:val="333333"/>
          <w:sz w:val="28"/>
          <w:szCs w:val="28"/>
        </w:rPr>
      </w:pPr>
      <w:r>
        <w:rPr>
          <w:rFonts w:hint="eastAsia" w:ascii="宋体" w:hAnsi="宋体" w:eastAsia="宋体" w:cs="宋体"/>
          <w:color w:val="333333"/>
          <w:sz w:val="28"/>
          <w:szCs w:val="28"/>
        </w:rPr>
        <w:t>第二章 政府采购预算</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w:t>
      </w:r>
      <w:r>
        <w:rPr>
          <w:rFonts w:hint="eastAsia" w:ascii="宋体" w:hAnsi="宋体" w:eastAsia="宋体" w:cs="宋体"/>
          <w:color w:val="333333"/>
          <w:sz w:val="28"/>
          <w:szCs w:val="28"/>
          <w:lang w:eastAsia="zh-CN"/>
        </w:rPr>
        <w:t>四</w:t>
      </w:r>
      <w:r>
        <w:rPr>
          <w:rFonts w:hint="eastAsia" w:ascii="宋体" w:hAnsi="宋体" w:eastAsia="宋体" w:cs="宋体"/>
          <w:color w:val="333333"/>
          <w:sz w:val="28"/>
          <w:szCs w:val="28"/>
        </w:rPr>
        <w:t>条 采购人在编制下一财政年度预算时，应当将该财政年度的政府采购项目及资金列出，编制政府采购预算，随同年度预算报</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采购办汇总，按预算管理权限和程序批准后执行。</w:t>
      </w:r>
      <w:bookmarkStart w:id="0" w:name="_GoBack"/>
      <w:bookmarkEnd w:id="0"/>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w:t>
      </w:r>
      <w:r>
        <w:rPr>
          <w:rFonts w:hint="eastAsia" w:ascii="宋体" w:hAnsi="宋体" w:eastAsia="宋体" w:cs="宋体"/>
          <w:color w:val="333333"/>
          <w:sz w:val="28"/>
          <w:szCs w:val="28"/>
          <w:lang w:eastAsia="zh-CN"/>
        </w:rPr>
        <w:t>五</w:t>
      </w:r>
      <w:r>
        <w:rPr>
          <w:rFonts w:hint="eastAsia" w:ascii="宋体" w:hAnsi="宋体" w:eastAsia="宋体" w:cs="宋体"/>
          <w:color w:val="333333"/>
          <w:sz w:val="28"/>
          <w:szCs w:val="28"/>
        </w:rPr>
        <w:t>条 政府采购预算一经批复，原则上不作调整，如遇特殊情况需要调整和追加预算的，应报</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政府采购办批准。</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w:t>
      </w:r>
      <w:r>
        <w:rPr>
          <w:rFonts w:hint="eastAsia" w:ascii="宋体" w:hAnsi="宋体" w:eastAsia="宋体" w:cs="宋体"/>
          <w:color w:val="333333"/>
          <w:sz w:val="28"/>
          <w:szCs w:val="28"/>
          <w:lang w:eastAsia="zh-CN"/>
        </w:rPr>
        <w:t>六</w:t>
      </w:r>
      <w:r>
        <w:rPr>
          <w:rFonts w:hint="eastAsia" w:ascii="宋体" w:hAnsi="宋体" w:eastAsia="宋体" w:cs="宋体"/>
          <w:color w:val="333333"/>
          <w:sz w:val="28"/>
          <w:szCs w:val="28"/>
        </w:rPr>
        <w:t>条 采购人应根据批准的政府采购预算并结合本单位的工作实际，按月编制政府采购计划，经</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政府采购办审核，并确认采购资金到位后方可组织采购。</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w:t>
      </w:r>
      <w:r>
        <w:rPr>
          <w:rFonts w:hint="eastAsia" w:ascii="宋体" w:hAnsi="宋体" w:eastAsia="宋体" w:cs="宋体"/>
          <w:color w:val="333333"/>
          <w:sz w:val="28"/>
          <w:szCs w:val="28"/>
          <w:lang w:eastAsia="zh-CN"/>
        </w:rPr>
        <w:t>七</w:t>
      </w:r>
      <w:r>
        <w:rPr>
          <w:rFonts w:hint="eastAsia" w:ascii="宋体" w:hAnsi="宋体" w:eastAsia="宋体" w:cs="宋体"/>
          <w:color w:val="333333"/>
          <w:sz w:val="28"/>
          <w:szCs w:val="28"/>
        </w:rPr>
        <w:t>条 采购人应当严格按照批准的政府采购预算执行。不得采购无预算、无计划的采购项目。</w:t>
      </w:r>
    </w:p>
    <w:p>
      <w:pPr>
        <w:pStyle w:val="2"/>
        <w:keepNext w:val="0"/>
        <w:keepLines w:val="0"/>
        <w:widowControl/>
        <w:suppressLineNumbers w:val="0"/>
        <w:pBdr>
          <w:bottom w:val="none" w:color="auto" w:sz="0" w:space="0"/>
        </w:pBdr>
        <w:spacing w:before="150" w:beforeAutospacing="0" w:after="0" w:afterAutospacing="0" w:line="450" w:lineRule="atLeast"/>
        <w:ind w:left="0" w:right="0"/>
        <w:jc w:val="center"/>
        <w:rPr>
          <w:rFonts w:hint="eastAsia" w:ascii="宋体" w:hAnsi="宋体" w:eastAsia="宋体" w:cs="宋体"/>
          <w:color w:val="333333"/>
          <w:sz w:val="28"/>
          <w:szCs w:val="28"/>
        </w:rPr>
      </w:pPr>
      <w:r>
        <w:rPr>
          <w:rFonts w:hint="eastAsia" w:ascii="宋体" w:hAnsi="宋体" w:eastAsia="宋体" w:cs="宋体"/>
          <w:color w:val="333333"/>
          <w:sz w:val="28"/>
          <w:szCs w:val="28"/>
        </w:rPr>
        <w:t>第三章 政府采购方式及程序</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w:t>
      </w:r>
      <w:r>
        <w:rPr>
          <w:rFonts w:hint="eastAsia" w:ascii="宋体" w:hAnsi="宋体" w:eastAsia="宋体" w:cs="宋体"/>
          <w:color w:val="333333"/>
          <w:sz w:val="28"/>
          <w:szCs w:val="28"/>
          <w:lang w:eastAsia="zh-CN"/>
        </w:rPr>
        <w:t>八</w:t>
      </w:r>
      <w:r>
        <w:rPr>
          <w:rFonts w:hint="eastAsia" w:ascii="宋体" w:hAnsi="宋体" w:eastAsia="宋体" w:cs="宋体"/>
          <w:color w:val="333333"/>
          <w:sz w:val="28"/>
          <w:szCs w:val="28"/>
        </w:rPr>
        <w:t>条 政府采购实行集中采购和分散采购相结合。纳入集中采购目录的政府采购项目，采购人应当委托集中采购机构代理采购。但对技术复杂、专业性强、操作难度大的采购项目，经依法批准可自行采购或委托具有政府采购代理资格的其他采购代理机构组织采购。</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w:t>
      </w:r>
      <w:r>
        <w:rPr>
          <w:rFonts w:hint="eastAsia" w:ascii="宋体" w:hAnsi="宋体" w:eastAsia="宋体" w:cs="宋体"/>
          <w:color w:val="333333"/>
          <w:sz w:val="28"/>
          <w:szCs w:val="28"/>
          <w:lang w:eastAsia="zh-CN"/>
        </w:rPr>
        <w:t>九</w:t>
      </w:r>
      <w:r>
        <w:rPr>
          <w:rFonts w:hint="eastAsia" w:ascii="宋体" w:hAnsi="宋体" w:eastAsia="宋体" w:cs="宋体"/>
          <w:color w:val="333333"/>
          <w:sz w:val="28"/>
          <w:szCs w:val="28"/>
        </w:rPr>
        <w:t>条 政府采购采用以下方式：</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一</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公开招标;</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二</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邀请招标;</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三</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竞争性谈判;</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四</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单一来源采购;</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五</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询价;</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六</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国务院政府采购监督管理部门认定的其他采购方式。</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公开招标应作为政府采购的主要采购方式。</w:t>
      </w:r>
    </w:p>
    <w:p>
      <w:pPr>
        <w:pStyle w:val="2"/>
        <w:keepNext w:val="0"/>
        <w:keepLines w:val="0"/>
        <w:widowControl/>
        <w:suppressLineNumbers w:val="0"/>
        <w:pBdr>
          <w:bottom w:val="none" w:color="auto" w:sz="0" w:space="0"/>
        </w:pBdr>
        <w:spacing w:before="150" w:beforeAutospacing="0" w:after="0" w:afterAutospacing="0" w:line="450" w:lineRule="atLeast"/>
        <w:ind w:left="0" w:right="0"/>
        <w:jc w:val="center"/>
        <w:rPr>
          <w:rFonts w:hint="eastAsia" w:ascii="宋体" w:hAnsi="宋体" w:eastAsia="宋体" w:cs="宋体"/>
          <w:color w:val="333333"/>
          <w:sz w:val="28"/>
          <w:szCs w:val="28"/>
        </w:rPr>
      </w:pPr>
      <w:r>
        <w:rPr>
          <w:rFonts w:hint="eastAsia" w:ascii="宋体" w:hAnsi="宋体" w:eastAsia="宋体" w:cs="宋体"/>
          <w:color w:val="333333"/>
          <w:sz w:val="28"/>
          <w:szCs w:val="28"/>
        </w:rPr>
        <w:t>第五章 备案和审批</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第十条 政府采购备案和批准管理是指</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政府采购办对采购人、集中采购机构及其他采购代理机构按规定以文件形式报送备案、批准的事项，依法予以备案或批准的管理行为。</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政府采购办为政府采购工作的管理机构，具体办理政府采购备案和批准事宜。</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第十</w:t>
      </w:r>
      <w:r>
        <w:rPr>
          <w:rFonts w:hint="eastAsia" w:ascii="宋体" w:hAnsi="宋体" w:eastAsia="宋体" w:cs="宋体"/>
          <w:color w:val="333333"/>
          <w:sz w:val="28"/>
          <w:szCs w:val="28"/>
          <w:lang w:eastAsia="zh-CN"/>
        </w:rPr>
        <w:t>一</w:t>
      </w:r>
      <w:r>
        <w:rPr>
          <w:rFonts w:hint="eastAsia" w:ascii="宋体" w:hAnsi="宋体" w:eastAsia="宋体" w:cs="宋体"/>
          <w:color w:val="333333"/>
          <w:sz w:val="28"/>
          <w:szCs w:val="28"/>
        </w:rPr>
        <w:t>条 审批事项应当经</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政府采购办依法批准后才能组织实施，下列事项应当报</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政府采购办批准：</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一</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因特殊情况对达到公开招标数额标准的采购项目需要采用公开招标以外的采购方式的，由组织采购的机构提出申请报送</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政府采购办批准;</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二</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因特殊情况需要采购非本国货物、工程或服务的，由采购单位提出申请报送</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政府采购办批准;</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三</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政府采购管理机构委托采购代理机构组织实施协议供货采购、定点采购，其实施方案、招标文件、操作文件、中标结果、协议内容需要变更的;</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四</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政府采购代理机构制定的操作规程;</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五</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政府采购预算或项目的调整变更;</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六</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法律、行政法规规定其他需要审批的事项。</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第十</w:t>
      </w:r>
      <w:r>
        <w:rPr>
          <w:rFonts w:hint="eastAsia" w:ascii="宋体" w:hAnsi="宋体" w:eastAsia="宋体" w:cs="宋体"/>
          <w:color w:val="333333"/>
          <w:sz w:val="28"/>
          <w:szCs w:val="28"/>
          <w:lang w:eastAsia="zh-CN"/>
        </w:rPr>
        <w:t>二</w:t>
      </w:r>
      <w:r>
        <w:rPr>
          <w:rFonts w:hint="eastAsia" w:ascii="宋体" w:hAnsi="宋体" w:eastAsia="宋体" w:cs="宋体"/>
          <w:color w:val="333333"/>
          <w:sz w:val="28"/>
          <w:szCs w:val="28"/>
        </w:rPr>
        <w:t>条 备案和批准事项由采购人、集中采购机构或其他政府采购代理机构依照有关规定向</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政府采购办报送。</w:t>
      </w:r>
    </w:p>
    <w:p>
      <w:pPr>
        <w:pStyle w:val="2"/>
        <w:keepNext w:val="0"/>
        <w:keepLines w:val="0"/>
        <w:widowControl/>
        <w:suppressLineNumbers w:val="0"/>
        <w:pBdr>
          <w:bottom w:val="none" w:color="auto" w:sz="0" w:space="0"/>
        </w:pBdr>
        <w:spacing w:before="150" w:beforeAutospacing="0" w:after="0" w:afterAutospacing="0" w:line="450" w:lineRule="atLeast"/>
        <w:ind w:left="0" w:right="0"/>
        <w:jc w:val="center"/>
        <w:rPr>
          <w:rFonts w:hint="eastAsia" w:ascii="宋体" w:hAnsi="宋体" w:eastAsia="宋体" w:cs="宋体"/>
          <w:color w:val="333333"/>
          <w:sz w:val="28"/>
          <w:szCs w:val="28"/>
        </w:rPr>
      </w:pPr>
      <w:r>
        <w:rPr>
          <w:rFonts w:hint="eastAsia" w:ascii="宋体" w:hAnsi="宋体" w:eastAsia="宋体" w:cs="宋体"/>
          <w:color w:val="333333"/>
          <w:sz w:val="28"/>
          <w:szCs w:val="28"/>
        </w:rPr>
        <w:t>第六章监督检查</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第十</w:t>
      </w:r>
      <w:r>
        <w:rPr>
          <w:rFonts w:hint="eastAsia" w:ascii="宋体" w:hAnsi="宋体" w:eastAsia="宋体" w:cs="宋体"/>
          <w:color w:val="333333"/>
          <w:sz w:val="28"/>
          <w:szCs w:val="28"/>
          <w:lang w:eastAsia="zh-CN"/>
        </w:rPr>
        <w:t>三</w:t>
      </w:r>
      <w:r>
        <w:rPr>
          <w:rFonts w:hint="eastAsia" w:ascii="宋体" w:hAnsi="宋体" w:eastAsia="宋体" w:cs="宋体"/>
          <w:color w:val="333333"/>
          <w:sz w:val="28"/>
          <w:szCs w:val="28"/>
        </w:rPr>
        <w:t>条</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政府采购办对政府采购活动实行经常性监督检查制度，依法对采购人、集中采购机构、其他政府采购代理机构执行政府采购法律、行政法规和规章制度情况进行监督检查。</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第十</w:t>
      </w:r>
      <w:r>
        <w:rPr>
          <w:rFonts w:hint="eastAsia" w:ascii="宋体" w:hAnsi="宋体" w:eastAsia="宋体" w:cs="宋体"/>
          <w:color w:val="333333"/>
          <w:sz w:val="28"/>
          <w:szCs w:val="28"/>
          <w:lang w:eastAsia="zh-CN"/>
        </w:rPr>
        <w:t>四</w:t>
      </w:r>
      <w:r>
        <w:rPr>
          <w:rFonts w:hint="eastAsia" w:ascii="宋体" w:hAnsi="宋体" w:eastAsia="宋体" w:cs="宋体"/>
          <w:color w:val="333333"/>
          <w:sz w:val="28"/>
          <w:szCs w:val="28"/>
        </w:rPr>
        <w:t>条</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政府采购办对</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直单位政府采购活动进行监督检查的主要内容是：</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一</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政府采购预算和政府采购实施计划的编制和执行情况;</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二</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政府集中采购目录和部门集中采购项目的执行情况;</w:t>
      </w:r>
    </w:p>
    <w:p>
      <w:pPr>
        <w:pStyle w:val="2"/>
        <w:keepNext w:val="0"/>
        <w:keepLines w:val="0"/>
        <w:widowControl/>
        <w:suppressLineNumbers w:val="0"/>
        <w:pBdr>
          <w:bottom w:val="none" w:color="auto" w:sz="0" w:space="0"/>
        </w:pBdr>
        <w:spacing w:before="150" w:beforeAutospacing="0" w:after="0" w:afterAutospacing="0" w:line="450" w:lineRule="atLeast"/>
        <w:ind w:left="0" w:right="0" w:firstLine="480"/>
        <w:rPr>
          <w:rFonts w:hint="eastAsia" w:ascii="宋体" w:hAnsi="宋体" w:eastAsia="宋体" w:cs="宋体"/>
          <w:color w:val="333333"/>
          <w:sz w:val="28"/>
          <w:szCs w:val="28"/>
        </w:rPr>
      </w:pPr>
      <w:r>
        <w:rPr>
          <w:rFonts w:hint="eastAsia" w:ascii="宋体" w:hAnsi="宋体" w:eastAsia="宋体" w:cs="宋体"/>
          <w:color w:val="333333"/>
          <w:sz w:val="28"/>
          <w:szCs w:val="28"/>
        </w:rPr>
        <w:t>三</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 xml:space="preserve">政府采购备案或审批事项的落实情况; </w:t>
      </w:r>
    </w:p>
    <w:p>
      <w:pPr>
        <w:pStyle w:val="2"/>
        <w:keepNext w:val="0"/>
        <w:keepLines w:val="0"/>
        <w:widowControl/>
        <w:suppressLineNumbers w:val="0"/>
        <w:pBdr>
          <w:bottom w:val="none" w:color="auto" w:sz="0" w:space="0"/>
        </w:pBdr>
        <w:spacing w:before="150" w:beforeAutospacing="0" w:after="0" w:afterAutospacing="0" w:line="450" w:lineRule="atLeast"/>
        <w:ind w:left="0" w:right="0" w:firstLine="480"/>
        <w:rPr>
          <w:rFonts w:hint="eastAsia" w:ascii="宋体" w:hAnsi="宋体" w:eastAsia="宋体" w:cs="宋体"/>
          <w:color w:val="333333"/>
          <w:sz w:val="28"/>
          <w:szCs w:val="28"/>
        </w:rPr>
      </w:pPr>
      <w:r>
        <w:rPr>
          <w:rFonts w:hint="eastAsia" w:ascii="宋体" w:hAnsi="宋体" w:eastAsia="宋体" w:cs="宋体"/>
          <w:color w:val="333333"/>
          <w:sz w:val="28"/>
          <w:szCs w:val="28"/>
        </w:rPr>
        <w:t>四</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政府采购信息在省、市、</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 xml:space="preserve">采购办指定媒体上的发布情况; </w:t>
      </w:r>
    </w:p>
    <w:p>
      <w:pPr>
        <w:pStyle w:val="2"/>
        <w:keepNext w:val="0"/>
        <w:keepLines w:val="0"/>
        <w:widowControl/>
        <w:suppressLineNumbers w:val="0"/>
        <w:pBdr>
          <w:bottom w:val="none" w:color="auto" w:sz="0" w:space="0"/>
        </w:pBdr>
        <w:spacing w:before="150" w:beforeAutospacing="0" w:after="0" w:afterAutospacing="0" w:line="450" w:lineRule="atLeast"/>
        <w:ind w:left="0" w:right="0" w:firstLine="480"/>
        <w:rPr>
          <w:rFonts w:hint="eastAsia" w:ascii="宋体" w:hAnsi="宋体" w:eastAsia="宋体" w:cs="宋体"/>
          <w:color w:val="333333"/>
          <w:sz w:val="28"/>
          <w:szCs w:val="28"/>
        </w:rPr>
      </w:pPr>
      <w:r>
        <w:rPr>
          <w:rFonts w:hint="eastAsia" w:ascii="宋体" w:hAnsi="宋体" w:eastAsia="宋体" w:cs="宋体"/>
          <w:color w:val="333333"/>
          <w:sz w:val="28"/>
          <w:szCs w:val="28"/>
        </w:rPr>
        <w:t>五</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 xml:space="preserve">政府采购有关法规、制度和政策的执行情况; </w:t>
      </w:r>
    </w:p>
    <w:p>
      <w:pPr>
        <w:pStyle w:val="2"/>
        <w:keepNext w:val="0"/>
        <w:keepLines w:val="0"/>
        <w:widowControl/>
        <w:suppressLineNumbers w:val="0"/>
        <w:pBdr>
          <w:bottom w:val="none" w:color="auto" w:sz="0" w:space="0"/>
        </w:pBdr>
        <w:spacing w:before="150" w:beforeAutospacing="0" w:after="0" w:afterAutospacing="0" w:line="450" w:lineRule="atLeast"/>
        <w:ind w:left="0" w:right="0" w:firstLine="480"/>
        <w:rPr>
          <w:rFonts w:hint="eastAsia" w:ascii="宋体" w:hAnsi="宋体" w:eastAsia="宋体" w:cs="宋体"/>
          <w:color w:val="333333"/>
          <w:sz w:val="28"/>
          <w:szCs w:val="28"/>
        </w:rPr>
      </w:pPr>
      <w:r>
        <w:rPr>
          <w:rFonts w:hint="eastAsia" w:ascii="宋体" w:hAnsi="宋体" w:eastAsia="宋体" w:cs="宋体"/>
          <w:color w:val="333333"/>
          <w:sz w:val="28"/>
          <w:szCs w:val="28"/>
        </w:rPr>
        <w:t>六</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 xml:space="preserve">内部政府采购制度建设情况; </w:t>
      </w:r>
    </w:p>
    <w:p>
      <w:pPr>
        <w:pStyle w:val="2"/>
        <w:keepNext w:val="0"/>
        <w:keepLines w:val="0"/>
        <w:widowControl/>
        <w:suppressLineNumbers w:val="0"/>
        <w:pBdr>
          <w:bottom w:val="none" w:color="auto" w:sz="0" w:space="0"/>
        </w:pBdr>
        <w:spacing w:before="150" w:beforeAutospacing="0" w:after="0" w:afterAutospacing="0" w:line="450" w:lineRule="atLeast"/>
        <w:ind w:left="0" w:right="0" w:firstLine="480"/>
        <w:rPr>
          <w:rFonts w:hint="eastAsia" w:ascii="宋体" w:hAnsi="宋体" w:eastAsia="宋体" w:cs="宋体"/>
          <w:color w:val="333333"/>
          <w:sz w:val="28"/>
          <w:szCs w:val="28"/>
        </w:rPr>
      </w:pPr>
      <w:r>
        <w:rPr>
          <w:rFonts w:hint="eastAsia" w:ascii="宋体" w:hAnsi="宋体" w:eastAsia="宋体" w:cs="宋体"/>
          <w:color w:val="333333"/>
          <w:sz w:val="28"/>
          <w:szCs w:val="28"/>
        </w:rPr>
        <w:t>七</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政府采购合同的订立、履行、验收和资金支付情况;</w:t>
      </w:r>
    </w:p>
    <w:p>
      <w:pPr>
        <w:pStyle w:val="2"/>
        <w:keepNext w:val="0"/>
        <w:keepLines w:val="0"/>
        <w:widowControl/>
        <w:suppressLineNumbers w:val="0"/>
        <w:pBdr>
          <w:bottom w:val="none" w:color="auto" w:sz="0" w:space="0"/>
        </w:pBdr>
        <w:spacing w:before="150" w:beforeAutospacing="0" w:after="0" w:afterAutospacing="0" w:line="450" w:lineRule="atLeast"/>
        <w:ind w:right="0" w:firstLine="480"/>
        <w:rPr>
          <w:rFonts w:hint="eastAsia" w:ascii="宋体" w:hAnsi="宋体" w:eastAsia="宋体" w:cs="宋体"/>
          <w:color w:val="333333"/>
          <w:sz w:val="28"/>
          <w:szCs w:val="28"/>
        </w:rPr>
      </w:pPr>
      <w:r>
        <w:rPr>
          <w:rFonts w:hint="eastAsia" w:ascii="宋体" w:hAnsi="宋体" w:eastAsia="宋体" w:cs="宋体"/>
          <w:color w:val="333333"/>
          <w:sz w:val="28"/>
          <w:szCs w:val="28"/>
        </w:rPr>
        <w:t>八</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 xml:space="preserve">对供应商询问和质疑的处理情况; </w:t>
      </w:r>
    </w:p>
    <w:p>
      <w:pPr>
        <w:pStyle w:val="2"/>
        <w:keepNext w:val="0"/>
        <w:keepLines w:val="0"/>
        <w:widowControl/>
        <w:suppressLineNumbers w:val="0"/>
        <w:pBdr>
          <w:bottom w:val="none" w:color="auto" w:sz="0" w:space="0"/>
        </w:pBdr>
        <w:spacing w:before="150" w:beforeAutospacing="0" w:after="0" w:afterAutospacing="0" w:line="450" w:lineRule="atLeast"/>
        <w:ind w:right="0" w:firstLine="480"/>
        <w:rPr>
          <w:rFonts w:hint="eastAsia" w:ascii="宋体" w:hAnsi="宋体" w:eastAsia="宋体" w:cs="宋体"/>
          <w:color w:val="333333"/>
          <w:sz w:val="28"/>
          <w:szCs w:val="28"/>
        </w:rPr>
      </w:pPr>
      <w:r>
        <w:rPr>
          <w:rFonts w:hint="eastAsia" w:ascii="宋体" w:hAnsi="宋体" w:eastAsia="宋体" w:cs="宋体"/>
          <w:color w:val="333333"/>
          <w:sz w:val="28"/>
          <w:szCs w:val="28"/>
        </w:rPr>
        <w:t>九</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法律、行政法规和制度规定的其他事项。</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第十</w:t>
      </w:r>
      <w:r>
        <w:rPr>
          <w:rFonts w:hint="eastAsia" w:ascii="宋体" w:hAnsi="宋体" w:eastAsia="宋体" w:cs="宋体"/>
          <w:color w:val="333333"/>
          <w:sz w:val="28"/>
          <w:szCs w:val="28"/>
          <w:lang w:eastAsia="zh-CN"/>
        </w:rPr>
        <w:t>五</w:t>
      </w:r>
      <w:r>
        <w:rPr>
          <w:rFonts w:hint="eastAsia" w:ascii="宋体" w:hAnsi="宋体" w:eastAsia="宋体" w:cs="宋体"/>
          <w:color w:val="333333"/>
          <w:sz w:val="28"/>
          <w:szCs w:val="28"/>
        </w:rPr>
        <w:t>条</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政府采购办应当加强对集中采购机构的监督检查，监督检查内容是：</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一</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集中采购机构执行政府采购的法律、行政法规和规章情况，有无违纪违法行为;</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二</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采购范围、采购方式和采购程序的执行情况;</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三</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集中采购机构建立和健全内部管理监督制度情况;</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四</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集中采购机构从业人员的职业素质和专业技能情况;</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五</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基础工作情况;</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六</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采购价格、资金节约率情况;</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七</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集中采购机构的服务质量情况;</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八</w:t>
      </w:r>
      <w:r>
        <w:rPr>
          <w:rFonts w:hint="eastAsia" w:ascii="宋体" w:hAnsi="宋体" w:eastAsia="宋体" w:cs="宋体"/>
          <w:color w:val="333333"/>
          <w:sz w:val="28"/>
          <w:szCs w:val="28"/>
          <w:lang w:eastAsia="zh-CN"/>
        </w:rPr>
        <w:t>、</w:t>
      </w:r>
      <w:r>
        <w:rPr>
          <w:rFonts w:hint="eastAsia" w:ascii="宋体" w:hAnsi="宋体" w:eastAsia="宋体" w:cs="宋体"/>
          <w:color w:val="333333"/>
          <w:sz w:val="28"/>
          <w:szCs w:val="28"/>
        </w:rPr>
        <w:t>集中采购机构及其从业人员的廉洁自律情况。</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第十</w:t>
      </w:r>
      <w:r>
        <w:rPr>
          <w:rFonts w:hint="eastAsia" w:ascii="宋体" w:hAnsi="宋体" w:eastAsia="宋体" w:cs="宋体"/>
          <w:color w:val="333333"/>
          <w:sz w:val="28"/>
          <w:szCs w:val="28"/>
          <w:lang w:eastAsia="zh-CN"/>
        </w:rPr>
        <w:t>六</w:t>
      </w:r>
      <w:r>
        <w:rPr>
          <w:rFonts w:hint="eastAsia" w:ascii="宋体" w:hAnsi="宋体" w:eastAsia="宋体" w:cs="宋体"/>
          <w:color w:val="333333"/>
          <w:sz w:val="28"/>
          <w:szCs w:val="28"/>
        </w:rPr>
        <w:t xml:space="preserve">条供应商应当依法参加政府采购活动。 </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政府采购办应当对中标供应商履约实施监督管理，对协议供货和定点采购的中标供应商进行监督检查,对未认真履行采购合同的,应取消其供货资格。</w:t>
      </w:r>
    </w:p>
    <w:p>
      <w:pPr>
        <w:pStyle w:val="2"/>
        <w:keepNext w:val="0"/>
        <w:keepLines w:val="0"/>
        <w:widowControl/>
        <w:suppressLineNumbers w:val="0"/>
        <w:pBdr>
          <w:bottom w:val="none" w:color="auto" w:sz="0" w:space="0"/>
        </w:pBdr>
        <w:spacing w:before="150" w:beforeAutospacing="0" w:after="0" w:afterAutospacing="0" w:line="450" w:lineRule="atLeast"/>
        <w:ind w:left="0" w:right="0"/>
        <w:rPr>
          <w:rFonts w:hint="eastAsia" w:ascii="宋体" w:hAnsi="宋体" w:eastAsia="宋体" w:cs="宋体"/>
          <w:color w:val="333333"/>
          <w:sz w:val="28"/>
          <w:szCs w:val="28"/>
        </w:rPr>
      </w:pPr>
      <w:r>
        <w:rPr>
          <w:rFonts w:hint="eastAsia" w:ascii="宋体" w:hAnsi="宋体" w:eastAsia="宋体" w:cs="宋体"/>
          <w:color w:val="333333"/>
          <w:sz w:val="28"/>
          <w:szCs w:val="28"/>
        </w:rPr>
        <w:t>　　第十</w:t>
      </w:r>
      <w:r>
        <w:rPr>
          <w:rFonts w:hint="eastAsia" w:ascii="宋体" w:hAnsi="宋体" w:eastAsia="宋体" w:cs="宋体"/>
          <w:color w:val="333333"/>
          <w:sz w:val="28"/>
          <w:szCs w:val="28"/>
          <w:lang w:eastAsia="zh-CN"/>
        </w:rPr>
        <w:t>七</w:t>
      </w:r>
      <w:r>
        <w:rPr>
          <w:rFonts w:hint="eastAsia" w:ascii="宋体" w:hAnsi="宋体" w:eastAsia="宋体" w:cs="宋体"/>
          <w:color w:val="333333"/>
          <w:sz w:val="28"/>
          <w:szCs w:val="28"/>
        </w:rPr>
        <w:t>条对违反本办法规定擅自采购的单位，可处罚款。情节严重的追究单位负责人和直接责任人的责任。</w:t>
      </w:r>
    </w:p>
    <w:p>
      <w:pPr>
        <w:rPr>
          <w:rFonts w:hint="eastAsia" w:ascii="宋体" w:hAnsi="宋体" w:eastAsia="宋体" w:cs="宋体"/>
          <w:sz w:val="28"/>
          <w:szCs w:val="28"/>
        </w:rPr>
      </w:pPr>
    </w:p>
    <w:sectPr>
      <w:pgSz w:w="11906" w:h="16838"/>
      <w:pgMar w:top="1440" w:right="1800"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auto"/>
    <w:pitch w:val="default"/>
    <w:sig w:usb0="00000000" w:usb1="00000000" w:usb2="00000016" w:usb3="00000000" w:csb0="00040001" w:csb1="0000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F83646"/>
    <w:rsid w:val="2D2D5E89"/>
    <w:rsid w:val="71F836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665C3"/>
      <w:u w:val="none"/>
    </w:rPr>
  </w:style>
  <w:style w:type="character" w:styleId="6">
    <w:name w:val="Emphasis"/>
    <w:basedOn w:val="3"/>
    <w:qFormat/>
    <w:uiPriority w:val="0"/>
  </w:style>
  <w:style w:type="character" w:styleId="7">
    <w:name w:val="HTML Definition"/>
    <w:basedOn w:val="3"/>
    <w:qFormat/>
    <w:uiPriority w:val="0"/>
  </w:style>
  <w:style w:type="character" w:styleId="8">
    <w:name w:val="HTML Variable"/>
    <w:basedOn w:val="3"/>
    <w:qFormat/>
    <w:uiPriority w:val="0"/>
  </w:style>
  <w:style w:type="character" w:styleId="9">
    <w:name w:val="Hyperlink"/>
    <w:basedOn w:val="3"/>
    <w:qFormat/>
    <w:uiPriority w:val="0"/>
    <w:rPr>
      <w:color w:val="3665C3"/>
      <w:u w:val="none"/>
    </w:rPr>
  </w:style>
  <w:style w:type="character" w:styleId="10">
    <w:name w:val="HTML Code"/>
    <w:basedOn w:val="3"/>
    <w:qFormat/>
    <w:uiPriority w:val="0"/>
    <w:rPr>
      <w:rFonts w:ascii="Courier New" w:hAnsi="Courier New"/>
      <w:sz w:val="20"/>
    </w:rPr>
  </w:style>
  <w:style w:type="character" w:styleId="11">
    <w:name w:val="HTML Cite"/>
    <w:basedOn w:val="3"/>
    <w:qFormat/>
    <w:uiPriority w:val="0"/>
  </w:style>
  <w:style w:type="character" w:customStyle="1" w:styleId="13">
    <w:name w:val="frp"/>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2017-04-19T03:42:00Z</dcterms:created>
  <dc:creator>Administrator</dc:creator>
  <cp:lastModifiedBy>Administrator</cp:lastModifiedBy>
  <dcterms:modified xsi:type="dcterms:W3CDTF">2017-04-24T07:16:31Z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